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698" w:rsidRPr="00320095" w:rsidRDefault="00E41698" w:rsidP="00E41698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  <w:u w:val="single"/>
        </w:rPr>
      </w:pPr>
      <w:r w:rsidRPr="00320095">
        <w:rPr>
          <w:rFonts w:ascii="TH SarabunIT๙" w:hAnsi="TH SarabunIT๙" w:cs="TH SarabunIT๙"/>
          <w:b/>
          <w:bCs/>
          <w:sz w:val="44"/>
          <w:szCs w:val="44"/>
          <w:u w:val="single"/>
          <w:cs/>
        </w:rPr>
        <w:t xml:space="preserve">นโยบายการบริหารทรัพยากรบุคคล </w:t>
      </w:r>
    </w:p>
    <w:p w:rsidR="00E41698" w:rsidRPr="000B36B7" w:rsidRDefault="00E41698" w:rsidP="00E4169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36B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คณะกรรมการการจัดทำแผนอัตรากำลัง 3 ปี ซึ่งประกอบด้วย</w:t>
      </w:r>
    </w:p>
    <w:tbl>
      <w:tblPr>
        <w:tblStyle w:val="a3"/>
        <w:tblW w:w="0" w:type="auto"/>
        <w:tblInd w:w="349" w:type="dxa"/>
        <w:tblLook w:val="04A0" w:firstRow="1" w:lastRow="0" w:firstColumn="1" w:lastColumn="0" w:noHBand="0" w:noVBand="1"/>
      </w:tblPr>
      <w:tblGrid>
        <w:gridCol w:w="959"/>
        <w:gridCol w:w="4372"/>
        <w:gridCol w:w="2999"/>
      </w:tblGrid>
      <w:tr w:rsidR="00E41698" w:rsidRPr="004638AD" w:rsidTr="00270BEF">
        <w:tc>
          <w:tcPr>
            <w:tcW w:w="959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638AD">
              <w:rPr>
                <w:rFonts w:ascii="TH SarabunIT๙" w:hAnsi="TH SarabunIT๙" w:cs="TH SarabunIT๙"/>
                <w:sz w:val="28"/>
                <w:cs/>
              </w:rPr>
              <w:t>ลำ</w:t>
            </w:r>
            <w:r w:rsidRPr="004638AD">
              <w:rPr>
                <w:rFonts w:ascii="TH SarabunIT๙" w:hAnsi="TH SarabunIT๙" w:cs="TH SarabunIT๙" w:hint="cs"/>
                <w:sz w:val="28"/>
                <w:cs/>
              </w:rPr>
              <w:t>ดั</w:t>
            </w:r>
            <w:r w:rsidRPr="004638AD">
              <w:rPr>
                <w:rFonts w:ascii="TH SarabunIT๙" w:hAnsi="TH SarabunIT๙" w:cs="TH SarabunIT๙"/>
                <w:sz w:val="28"/>
                <w:cs/>
              </w:rPr>
              <w:t>บที่</w:t>
            </w:r>
          </w:p>
        </w:tc>
        <w:tc>
          <w:tcPr>
            <w:tcW w:w="4372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638AD">
              <w:rPr>
                <w:rFonts w:ascii="TH SarabunIT๙" w:hAnsi="TH SarabunIT๙" w:cs="TH SarabunIT๙"/>
                <w:sz w:val="28"/>
                <w:cs/>
              </w:rPr>
              <w:t>ตำแหน่ง</w:t>
            </w:r>
          </w:p>
        </w:tc>
        <w:tc>
          <w:tcPr>
            <w:tcW w:w="2999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638AD">
              <w:rPr>
                <w:rFonts w:ascii="TH SarabunIT๙" w:hAnsi="TH SarabunIT๙" w:cs="TH SarabunIT๙"/>
                <w:sz w:val="28"/>
                <w:cs/>
              </w:rPr>
              <w:t>หมายเหตุ</w:t>
            </w:r>
          </w:p>
        </w:tc>
      </w:tr>
      <w:tr w:rsidR="00E41698" w:rsidRPr="004638AD" w:rsidTr="00270BEF">
        <w:tc>
          <w:tcPr>
            <w:tcW w:w="959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638AD">
              <w:rPr>
                <w:rFonts w:ascii="TH SarabunIT๙" w:hAnsi="TH SarabunIT๙" w:cs="TH SarabunIT๙"/>
                <w:sz w:val="28"/>
                <w:cs/>
              </w:rPr>
              <w:t>1.</w:t>
            </w:r>
          </w:p>
        </w:tc>
        <w:tc>
          <w:tcPr>
            <w:tcW w:w="4372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638AD">
              <w:rPr>
                <w:rFonts w:ascii="TH SarabunIT๙" w:hAnsi="TH SarabunIT๙" w:cs="TH SarabunIT๙"/>
                <w:sz w:val="28"/>
                <w:cs/>
              </w:rPr>
              <w:t>น</w:t>
            </w:r>
            <w:r>
              <w:rPr>
                <w:rFonts w:ascii="TH SarabunIT๙" w:hAnsi="TH SarabunIT๙" w:cs="TH SarabunIT๙"/>
                <w:sz w:val="28"/>
                <w:cs/>
              </w:rPr>
              <w:t>ายกองค์การบริหารส่วนตำบลท่าแพ</w:t>
            </w:r>
          </w:p>
        </w:tc>
        <w:tc>
          <w:tcPr>
            <w:tcW w:w="2999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638AD">
              <w:rPr>
                <w:rFonts w:ascii="TH SarabunIT๙" w:hAnsi="TH SarabunIT๙" w:cs="TH SarabunIT๙"/>
                <w:sz w:val="28"/>
                <w:cs/>
              </w:rPr>
              <w:t>ประธานกรรมการ</w:t>
            </w:r>
          </w:p>
        </w:tc>
      </w:tr>
      <w:tr w:rsidR="00E41698" w:rsidRPr="004638AD" w:rsidTr="00270BEF">
        <w:tc>
          <w:tcPr>
            <w:tcW w:w="959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638AD">
              <w:rPr>
                <w:rFonts w:ascii="TH SarabunIT๙" w:hAnsi="TH SarabunIT๙" w:cs="TH SarabunIT๙"/>
                <w:sz w:val="28"/>
                <w:cs/>
              </w:rPr>
              <w:t>2.</w:t>
            </w:r>
          </w:p>
        </w:tc>
        <w:tc>
          <w:tcPr>
            <w:tcW w:w="4372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638AD">
              <w:rPr>
                <w:rFonts w:ascii="TH SarabunIT๙" w:hAnsi="TH SarabunIT๙" w:cs="TH SarabunIT๙"/>
                <w:sz w:val="28"/>
                <w:cs/>
              </w:rPr>
              <w:t>ป</w:t>
            </w:r>
            <w:r>
              <w:rPr>
                <w:rFonts w:ascii="TH SarabunIT๙" w:hAnsi="TH SarabunIT๙" w:cs="TH SarabunIT๙"/>
                <w:sz w:val="28"/>
                <w:cs/>
              </w:rPr>
              <w:t>ลัดองค์การบริหารส่วนตำบลท่าแพ</w:t>
            </w:r>
          </w:p>
        </w:tc>
        <w:tc>
          <w:tcPr>
            <w:tcW w:w="2999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คณะทำงาน</w:t>
            </w:r>
          </w:p>
        </w:tc>
      </w:tr>
      <w:tr w:rsidR="00E41698" w:rsidRPr="004638AD" w:rsidTr="00270BEF">
        <w:tc>
          <w:tcPr>
            <w:tcW w:w="959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</w:t>
            </w:r>
            <w:r w:rsidRPr="004638AD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4372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638AD">
              <w:rPr>
                <w:rFonts w:ascii="TH SarabunIT๙" w:hAnsi="TH SarabunIT๙" w:cs="TH SarabunIT๙"/>
                <w:sz w:val="28"/>
                <w:cs/>
              </w:rPr>
              <w:t>ผู้อำนวยการกองคลัง</w:t>
            </w:r>
          </w:p>
        </w:tc>
        <w:tc>
          <w:tcPr>
            <w:tcW w:w="2999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คณะทำงาน</w:t>
            </w:r>
          </w:p>
        </w:tc>
      </w:tr>
      <w:tr w:rsidR="00E41698" w:rsidRPr="004638AD" w:rsidTr="00270BEF">
        <w:tc>
          <w:tcPr>
            <w:tcW w:w="959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638AD">
              <w:rPr>
                <w:rFonts w:ascii="TH SarabunIT๙" w:hAnsi="TH SarabunIT๙" w:cs="TH SarabunIT๙"/>
                <w:sz w:val="28"/>
                <w:cs/>
              </w:rPr>
              <w:t>5.</w:t>
            </w:r>
          </w:p>
        </w:tc>
        <w:tc>
          <w:tcPr>
            <w:tcW w:w="4372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638AD">
              <w:rPr>
                <w:rFonts w:ascii="TH SarabunIT๙" w:hAnsi="TH SarabunIT๙" w:cs="TH SarabunIT๙"/>
                <w:sz w:val="28"/>
                <w:cs/>
              </w:rPr>
              <w:t>ผู้อำนวยการกองช่าง</w:t>
            </w:r>
          </w:p>
        </w:tc>
        <w:tc>
          <w:tcPr>
            <w:tcW w:w="2999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คณะทำงาน</w:t>
            </w:r>
          </w:p>
        </w:tc>
      </w:tr>
      <w:tr w:rsidR="00E41698" w:rsidRPr="004638AD" w:rsidTr="00270BEF">
        <w:tc>
          <w:tcPr>
            <w:tcW w:w="959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638AD">
              <w:rPr>
                <w:rFonts w:ascii="TH SarabunIT๙" w:hAnsi="TH SarabunIT๙" w:cs="TH SarabunIT๙"/>
                <w:sz w:val="28"/>
                <w:cs/>
              </w:rPr>
              <w:t>6.</w:t>
            </w:r>
          </w:p>
        </w:tc>
        <w:tc>
          <w:tcPr>
            <w:tcW w:w="4372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638AD">
              <w:rPr>
                <w:rFonts w:ascii="TH SarabunIT๙" w:hAnsi="TH SarabunIT๙" w:cs="TH SarabunIT๙"/>
                <w:sz w:val="28"/>
                <w:cs/>
              </w:rPr>
              <w:t>ผู้อำนวยการกองการศึกษา ฯ</w:t>
            </w:r>
          </w:p>
        </w:tc>
        <w:tc>
          <w:tcPr>
            <w:tcW w:w="2999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คณะทำงาน</w:t>
            </w:r>
          </w:p>
        </w:tc>
      </w:tr>
      <w:tr w:rsidR="00E41698" w:rsidRPr="004638AD" w:rsidTr="00270BEF">
        <w:tc>
          <w:tcPr>
            <w:tcW w:w="959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638AD">
              <w:rPr>
                <w:rFonts w:ascii="TH SarabunIT๙" w:hAnsi="TH SarabunIT๙" w:cs="TH SarabunIT๙"/>
                <w:sz w:val="28"/>
                <w:cs/>
              </w:rPr>
              <w:t>7.</w:t>
            </w:r>
          </w:p>
        </w:tc>
        <w:tc>
          <w:tcPr>
            <w:tcW w:w="4372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638AD">
              <w:rPr>
                <w:rFonts w:ascii="TH SarabunIT๙" w:hAnsi="TH SarabunIT๙" w:cs="TH SarabunIT๙"/>
                <w:sz w:val="28"/>
                <w:cs/>
              </w:rPr>
              <w:t>หัวหน้าสำนักปลัด</w:t>
            </w:r>
          </w:p>
        </w:tc>
        <w:tc>
          <w:tcPr>
            <w:tcW w:w="2999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คณะทำงาน</w:t>
            </w:r>
          </w:p>
        </w:tc>
      </w:tr>
      <w:tr w:rsidR="00E41698" w:rsidRPr="004638AD" w:rsidTr="00270BEF">
        <w:tc>
          <w:tcPr>
            <w:tcW w:w="959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38AD">
              <w:rPr>
                <w:rFonts w:ascii="TH SarabunIT๙" w:hAnsi="TH SarabunIT๙" w:cs="TH SarabunIT๙"/>
                <w:sz w:val="28"/>
                <w:cs/>
              </w:rPr>
              <w:t>8.</w:t>
            </w:r>
          </w:p>
        </w:tc>
        <w:tc>
          <w:tcPr>
            <w:tcW w:w="4372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638AD">
              <w:rPr>
                <w:rFonts w:ascii="TH SarabunIT๙" w:hAnsi="TH SarabunIT๙" w:cs="TH SarabunIT๙"/>
                <w:sz w:val="28"/>
                <w:cs/>
              </w:rPr>
              <w:t>ผู้อำนวยการกองสวัสดิการสังคม</w:t>
            </w:r>
          </w:p>
        </w:tc>
        <w:tc>
          <w:tcPr>
            <w:tcW w:w="2999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คณะทำงาน</w:t>
            </w:r>
          </w:p>
        </w:tc>
      </w:tr>
      <w:tr w:rsidR="00E41698" w:rsidRPr="004638AD" w:rsidTr="00270BEF">
        <w:tc>
          <w:tcPr>
            <w:tcW w:w="959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38AD">
              <w:rPr>
                <w:rFonts w:ascii="TH SarabunIT๙" w:hAnsi="TH SarabunIT๙" w:cs="TH SarabunIT๙"/>
                <w:sz w:val="28"/>
                <w:cs/>
              </w:rPr>
              <w:t>9.</w:t>
            </w:r>
          </w:p>
        </w:tc>
        <w:tc>
          <w:tcPr>
            <w:tcW w:w="4372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638AD">
              <w:rPr>
                <w:rFonts w:ascii="TH SarabunIT๙" w:hAnsi="TH SarabunIT๙" w:cs="TH SarabunIT๙"/>
                <w:sz w:val="28"/>
                <w:cs/>
              </w:rPr>
              <w:t>ผู้อำนวยการกองสาธารณสุขและสิ่งแวดล้อม</w:t>
            </w:r>
          </w:p>
        </w:tc>
        <w:tc>
          <w:tcPr>
            <w:tcW w:w="2999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คณะทำงาน</w:t>
            </w:r>
          </w:p>
        </w:tc>
      </w:tr>
      <w:tr w:rsidR="00E41698" w:rsidRPr="004638AD" w:rsidTr="00270BEF">
        <w:tc>
          <w:tcPr>
            <w:tcW w:w="959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38AD">
              <w:rPr>
                <w:rFonts w:ascii="TH SarabunIT๙" w:hAnsi="TH SarabunIT๙" w:cs="TH SarabunIT๙"/>
                <w:sz w:val="28"/>
                <w:cs/>
              </w:rPr>
              <w:t>10.</w:t>
            </w:r>
          </w:p>
        </w:tc>
        <w:tc>
          <w:tcPr>
            <w:tcW w:w="4372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นิติกร</w:t>
            </w:r>
          </w:p>
        </w:tc>
        <w:tc>
          <w:tcPr>
            <w:tcW w:w="2999" w:type="dxa"/>
          </w:tcPr>
          <w:p w:rsidR="00E41698" w:rsidRPr="004638AD" w:rsidRDefault="00E41698" w:rsidP="00270BE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เลขานุการ/</w:t>
            </w:r>
            <w:r w:rsidRPr="004638AD">
              <w:rPr>
                <w:rFonts w:ascii="TH SarabunIT๙" w:hAnsi="TH SarabunIT๙" w:cs="TH SarabunIT๙"/>
                <w:sz w:val="28"/>
                <w:cs/>
              </w:rPr>
              <w:t>เลขานุการฯ</w:t>
            </w:r>
          </w:p>
        </w:tc>
      </w:tr>
    </w:tbl>
    <w:p w:rsidR="00E41698" w:rsidRPr="004638AD" w:rsidRDefault="00E41698" w:rsidP="00E41698">
      <w:pPr>
        <w:rPr>
          <w:rFonts w:ascii="TH SarabunIT๙" w:hAnsi="TH SarabunIT๙" w:cs="TH SarabunIT๙"/>
          <w:sz w:val="32"/>
          <w:szCs w:val="32"/>
        </w:rPr>
      </w:pPr>
    </w:p>
    <w:p w:rsidR="00E41698" w:rsidRPr="00F357E8" w:rsidRDefault="00E41698" w:rsidP="00E41698">
      <w:pPr>
        <w:rPr>
          <w:rFonts w:ascii="TH SarabunIT๙" w:hAnsi="TH SarabunIT๙" w:cs="TH SarabunIT๙"/>
          <w:sz w:val="32"/>
          <w:szCs w:val="32"/>
        </w:rPr>
      </w:pPr>
      <w:r w:rsidRPr="004638AD">
        <w:rPr>
          <w:rFonts w:ascii="TH SarabunIT๙" w:hAnsi="TH SarabunIT๙" w:cs="TH SarabunIT๙"/>
          <w:sz w:val="32"/>
          <w:szCs w:val="32"/>
        </w:rPr>
        <w:tab/>
      </w:r>
      <w:r w:rsidRPr="004638AD">
        <w:rPr>
          <w:rFonts w:ascii="TH SarabunIT๙" w:hAnsi="TH SarabunIT๙" w:cs="TH SarabunIT๙"/>
          <w:sz w:val="32"/>
          <w:szCs w:val="32"/>
          <w:cs/>
        </w:rPr>
        <w:t>ได้มอบนโยบายและกลยุทธ์ด้านการบริหารและพัฒนาทรัพยากรบุคคล ตามแผนอัตรากำลัง 3 ปี (พ.ศ. 2561 – 2563) ตามมติที่ประชุม ครั้งที่ 1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  <w:cs/>
        </w:rPr>
        <w:t>/2560 เมื่อวันที่ 31 ตุลาคม  พ.ศ.2560</w:t>
      </w:r>
      <w:r w:rsidRPr="004638AD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E41698" w:rsidRPr="004638AD" w:rsidRDefault="00E41698" w:rsidP="00E4169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638A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1. นโยบายด้านการบริหาร</w:t>
      </w:r>
    </w:p>
    <w:p w:rsidR="00E41698" w:rsidRPr="004638AD" w:rsidRDefault="00E41698" w:rsidP="00E4169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638AD">
        <w:rPr>
          <w:rFonts w:ascii="TH SarabunIT๙" w:hAnsi="TH SarabunIT๙" w:cs="TH SarabunIT๙"/>
          <w:sz w:val="32"/>
          <w:szCs w:val="32"/>
          <w:cs/>
        </w:rPr>
        <w:t xml:space="preserve">1. กระจายอำนาจไปสู่ผู้บริหารระดับหัวหน้างาน </w:t>
      </w:r>
      <w:r>
        <w:rPr>
          <w:rFonts w:ascii="TH SarabunIT๙" w:hAnsi="TH SarabunIT๙" w:cs="TH SarabunIT๙"/>
          <w:sz w:val="32"/>
          <w:szCs w:val="32"/>
          <w:cs/>
        </w:rPr>
        <w:t>ซึ่งเป็นผ</w:t>
      </w:r>
      <w:r>
        <w:rPr>
          <w:rFonts w:ascii="TH SarabunIT๙" w:hAnsi="TH SarabunIT๙" w:cs="TH SarabunIT๙" w:hint="cs"/>
          <w:sz w:val="32"/>
          <w:szCs w:val="32"/>
          <w:cs/>
        </w:rPr>
        <w:t>ู้</w:t>
      </w:r>
      <w:r w:rsidRPr="004638AD">
        <w:rPr>
          <w:rFonts w:ascii="TH SarabunIT๙" w:hAnsi="TH SarabunIT๙" w:cs="TH SarabunIT๙"/>
          <w:sz w:val="32"/>
          <w:szCs w:val="32"/>
          <w:cs/>
        </w:rPr>
        <w:t>บังคับบัญชาในระดับต้น</w:t>
      </w:r>
    </w:p>
    <w:p w:rsidR="00E41698" w:rsidRDefault="00E41698" w:rsidP="00E4169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638AD">
        <w:rPr>
          <w:rFonts w:ascii="TH SarabunIT๙" w:hAnsi="TH SarabunIT๙" w:cs="TH SarabunIT๙"/>
          <w:sz w:val="32"/>
          <w:szCs w:val="32"/>
          <w:cs/>
        </w:rPr>
        <w:t>2. มีการกำหนดแผนกลยุทธ์เพื่อเป็นแนวทางในการบริหารงานให้เป็นไปตามแผนงาน และทิศทางที่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4638AD">
        <w:rPr>
          <w:rFonts w:ascii="TH SarabunIT๙" w:hAnsi="TH SarabunIT๙" w:cs="TH SarabunIT๙"/>
          <w:sz w:val="32"/>
          <w:szCs w:val="32"/>
          <w:cs/>
        </w:rPr>
        <w:t>วางไว้</w:t>
      </w:r>
    </w:p>
    <w:p w:rsidR="00E41698" w:rsidRDefault="00E41698" w:rsidP="00E4169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มีการจัดแผนการปฏิบัติงานประจำปีตามภาระหน้าที่ความรับผิดชอบที่กำหนดไว้</w:t>
      </w:r>
    </w:p>
    <w:p w:rsidR="00E41698" w:rsidRDefault="00E41698" w:rsidP="00E4169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มีการบริหารจัดการมุ่งสู่คุณภาพด้วยความมุ่งมั่น รวดเร็ว ถูกต้อง และมีประสิทธิภาพให้มีความ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คุ้มค่าและเกิดประโยชน์สูงสุด</w:t>
      </w:r>
    </w:p>
    <w:p w:rsidR="00E41698" w:rsidRDefault="00E41698" w:rsidP="00E4169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 การติดตามและประเมินผลด้วยการประชุมประจำเดือนและคณะกรรมการการประเมินผลการ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ปฏิบัติงานเพื่อรับทราบปัญหาอุปสรรค และปรับปรุงการแก้ไขอย่างต่อเนื่อง</w:t>
      </w:r>
    </w:p>
    <w:p w:rsidR="00E41698" w:rsidRDefault="00E41698" w:rsidP="00E4169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41698" w:rsidRDefault="00E41698" w:rsidP="00E4169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41698" w:rsidRDefault="00E41698" w:rsidP="00E4169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41698" w:rsidRDefault="00E41698" w:rsidP="00E4169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41698" w:rsidRDefault="00E41698" w:rsidP="00E41698">
      <w:pPr>
        <w:spacing w:after="0"/>
        <w:rPr>
          <w:rFonts w:ascii="TH SarabunIT๙" w:hAnsi="TH SarabunIT๙" w:cs="TH SarabunIT๙"/>
          <w:sz w:val="32"/>
          <w:szCs w:val="32"/>
        </w:rPr>
        <w:sectPr w:rsidR="00E4169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E41698" w:rsidRDefault="00E41698" w:rsidP="00E4169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lastRenderedPageBreak/>
        <w:t xml:space="preserve">  </w:t>
      </w:r>
    </w:p>
    <w:p w:rsidR="00E41698" w:rsidRDefault="00E41698" w:rsidP="00E41698">
      <w:pPr>
        <w:spacing w:after="0"/>
        <w:rPr>
          <w:rFonts w:ascii="TH SarabunIT๙" w:hAnsi="TH SarabunIT๙" w:cs="TH SarabunIT๙"/>
          <w:sz w:val="32"/>
          <w:szCs w:val="32"/>
        </w:rPr>
        <w:sectPr w:rsidR="00E41698" w:rsidSect="000D5DE5">
          <w:pgSz w:w="16838" w:h="11906" w:orient="landscape"/>
          <w:pgMar w:top="993" w:right="1440" w:bottom="1560" w:left="1440" w:header="708" w:footer="708" w:gutter="0"/>
          <w:cols w:space="708"/>
          <w:docGrid w:linePitch="360"/>
        </w:sectPr>
      </w:pPr>
      <w:r w:rsidRPr="00581990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9793AB3" wp14:editId="6ACDC30F">
            <wp:extent cx="8229599" cy="5318760"/>
            <wp:effectExtent l="0" t="0" r="635" b="0"/>
            <wp:docPr id="14" name="รูปภาพ 14" descr="C:\Users\LermalAmd\Download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rmalAmd\Downloads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2" r="912" b="2995"/>
                    <a:stretch/>
                  </pic:blipFill>
                  <pic:spPr bwMode="auto">
                    <a:xfrm>
                      <a:off x="0" y="0"/>
                      <a:ext cx="8235641" cy="532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1698" w:rsidRPr="000D5DE5" w:rsidRDefault="00E41698" w:rsidP="00E4169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D5DE5">
        <w:rPr>
          <w:rFonts w:ascii="TH SarabunIT๙" w:hAnsi="TH SarabunIT๙" w:cs="TH SarabunIT๙"/>
          <w:b/>
          <w:bCs/>
          <w:sz w:val="32"/>
          <w:szCs w:val="32"/>
          <w:u w:val="single"/>
        </w:rPr>
        <w:lastRenderedPageBreak/>
        <w:t xml:space="preserve">2. </w:t>
      </w:r>
      <w:r w:rsidRPr="000D5DE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นโยบายด้านอัตรากำลังและการบริหารอัตรากำลัง</w:t>
      </w:r>
    </w:p>
    <w:p w:rsidR="00E41698" w:rsidRDefault="00E41698" w:rsidP="00E4169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บริหารกำลังคนให้สอดคล้องกับความจำเป็นตาม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</w:t>
      </w:r>
    </w:p>
    <w:p w:rsidR="00E41698" w:rsidRDefault="00E41698" w:rsidP="00E4169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พัฒนาระบบวางแผนและติดตามประเมินผลการใช้กำลังคน</w:t>
      </w:r>
    </w:p>
    <w:p w:rsidR="00E41698" w:rsidRDefault="00E41698" w:rsidP="00E4169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พัฒนาผลิตภาพและความคุ้มค่าของกำลัง</w:t>
      </w:r>
    </w:p>
    <w:p w:rsidR="00E41698" w:rsidRDefault="00E41698" w:rsidP="00E4169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พัฒนาระบบเทคโนโลยีสารสนเทศการบริหารกำลังคน</w:t>
      </w:r>
    </w:p>
    <w:p w:rsidR="00E41698" w:rsidRDefault="00E41698" w:rsidP="00E4169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โดยให้มีอัตรากำลังในระยะแผนอัตรากำลัง 3 ปี (พ.ศ. 2561 -2563)</w:t>
      </w:r>
    </w:p>
    <w:p w:rsidR="00E41698" w:rsidRDefault="00E41698" w:rsidP="00E4169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81990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2C11513" wp14:editId="74527934">
            <wp:extent cx="5731510" cy="2953508"/>
            <wp:effectExtent l="0" t="0" r="2540" b="0"/>
            <wp:docPr id="15" name="รูปภาพ 15" descr="C:\Users\LermalAmd\Download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rmalAmd\Downloads\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5"/>
                    <a:stretch/>
                  </pic:blipFill>
                  <pic:spPr bwMode="auto">
                    <a:xfrm>
                      <a:off x="0" y="0"/>
                      <a:ext cx="5731510" cy="2953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1698" w:rsidRDefault="00E41698" w:rsidP="00E4169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41698" w:rsidRDefault="00E41698" w:rsidP="00E4169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41698" w:rsidRDefault="00E41698" w:rsidP="00E4169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87D5E" w:rsidRDefault="00987D5E"/>
    <w:p w:rsidR="00220242" w:rsidRDefault="00220242"/>
    <w:p w:rsidR="00220242" w:rsidRDefault="00220242"/>
    <w:p w:rsidR="00220242" w:rsidRDefault="00220242"/>
    <w:p w:rsidR="00220242" w:rsidRDefault="00E41698">
      <w:r w:rsidRPr="00384B3F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1" locked="0" layoutInCell="1" allowOverlap="1" wp14:anchorId="446307D1" wp14:editId="262FB1D2">
            <wp:simplePos x="0" y="0"/>
            <wp:positionH relativeFrom="column">
              <wp:posOffset>373380</wp:posOffset>
            </wp:positionH>
            <wp:positionV relativeFrom="paragraph">
              <wp:posOffset>70485</wp:posOffset>
            </wp:positionV>
            <wp:extent cx="5731510" cy="7647305"/>
            <wp:effectExtent l="0" t="0" r="2540" b="0"/>
            <wp:wrapTight wrapText="bothSides">
              <wp:wrapPolygon edited="0">
                <wp:start x="0" y="0"/>
                <wp:lineTo x="0" y="21523"/>
                <wp:lineTo x="21538" y="21523"/>
                <wp:lineTo x="21538" y="0"/>
                <wp:lineTo x="0" y="0"/>
              </wp:wrapPolygon>
            </wp:wrapTight>
            <wp:docPr id="18" name="รูปภาพ 18" descr="C:\Users\LermalAmd\Downloads\3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rmalAmd\Downloads\3 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0242" w:rsidRPr="00EA092B" w:rsidRDefault="00220242" w:rsidP="00220242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092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นโยบายด้านการสร้างและพัฒนาระบบการบริหารจัดการองค์ความรู้</w:t>
      </w:r>
    </w:p>
    <w:p w:rsidR="00220242" w:rsidRDefault="00220242" w:rsidP="002202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1) สร้างความรู้และความเข้าใจกับบุคลากรเกี่ยวกับกระบวนการและคุณค่าของการจัดการความรู้</w:t>
      </w:r>
    </w:p>
    <w:p w:rsidR="00220242" w:rsidRDefault="00220242" w:rsidP="002202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2.) ส่งเสริมและสนับสนุนวัฒนธรรมขององค์กรที่เอื้อต่อการแบ่งปันและถ่ายทอด</w:t>
      </w:r>
    </w:p>
    <w:p w:rsidR="00220242" w:rsidRDefault="00220242" w:rsidP="002202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) ส่งเสริมให้มีการพัฒนาระบบจัดการความรู้ เพื่อให้บุคลากรสามารถเข้าถึงองค์ความรู้ต่าง ๆ ขององค์กรและเกิดการแลกเปลี่ยนเรียนรู้ได้อย่างมีประสิทธิภาพ</w:t>
      </w:r>
    </w:p>
    <w:p w:rsidR="00220242" w:rsidRPr="00181532" w:rsidRDefault="00220242" w:rsidP="002202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81532">
        <w:rPr>
          <w:rFonts w:ascii="TH SarabunIT๙" w:hAnsi="TH SarabunIT๙" w:cs="TH SarabunIT๙" w:hint="cs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181532">
        <w:rPr>
          <w:rFonts w:ascii="TH SarabunIT๙" w:hAnsi="TH SarabunIT๙" w:cs="TH SarabunIT๙" w:hint="cs"/>
          <w:sz w:val="32"/>
          <w:szCs w:val="32"/>
          <w:cs/>
        </w:rPr>
        <w:t xml:space="preserve"> จัดทำ </w:t>
      </w:r>
      <w:r w:rsidRPr="00181532">
        <w:rPr>
          <w:rFonts w:ascii="TH SarabunIT๙" w:hAnsi="TH SarabunIT๙" w:cs="TH SarabunIT๙"/>
          <w:sz w:val="32"/>
          <w:szCs w:val="32"/>
        </w:rPr>
        <w:t>“</w:t>
      </w:r>
      <w:r w:rsidRPr="00181532">
        <w:rPr>
          <w:rFonts w:ascii="TH SarabunIT๙" w:hAnsi="TH SarabunIT๙" w:cs="TH SarabunIT๙" w:hint="cs"/>
          <w:sz w:val="32"/>
          <w:szCs w:val="32"/>
          <w:cs/>
        </w:rPr>
        <w:t>แผนการเรียนรู้ (</w:t>
      </w:r>
      <w:r w:rsidRPr="00181532">
        <w:rPr>
          <w:rFonts w:ascii="TH SarabunIT๙" w:hAnsi="TH SarabunIT๙" w:cs="TH SarabunIT๙"/>
          <w:sz w:val="32"/>
          <w:szCs w:val="32"/>
        </w:rPr>
        <w:t>KM Action Plan</w:t>
      </w:r>
      <w:r w:rsidRPr="00181532">
        <w:rPr>
          <w:rFonts w:ascii="TH SarabunIT๙" w:hAnsi="TH SarabunIT๙" w:cs="TH SarabunIT๙" w:hint="cs"/>
          <w:sz w:val="32"/>
          <w:szCs w:val="32"/>
          <w:cs/>
        </w:rPr>
        <w:t>) โดยมีแนวทางการดำเนินการดังนี้</w:t>
      </w:r>
    </w:p>
    <w:p w:rsidR="00220242" w:rsidRDefault="00220242" w:rsidP="00220242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F30A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3F30A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กรอบแนวทางในการจัดระบบองค์ความรู้ในองค์กร</w:t>
      </w:r>
    </w:p>
    <w:p w:rsidR="00220242" w:rsidRDefault="00220242" w:rsidP="0022024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F30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F30A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F30A1">
        <w:rPr>
          <w:rFonts w:ascii="TH SarabunIT๙" w:hAnsi="TH SarabunIT๙" w:cs="TH SarabunIT๙" w:hint="cs"/>
          <w:sz w:val="32"/>
          <w:szCs w:val="32"/>
          <w:cs/>
        </w:rPr>
        <w:t>องค์กรต้องสร้างกระบวนการ การจัดการความรู้ 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</w:rPr>
        <w:t>KnowLe</w:t>
      </w:r>
      <w:r w:rsidRPr="003F30A1">
        <w:rPr>
          <w:rFonts w:ascii="TH SarabunIT๙" w:hAnsi="TH SarabunIT๙" w:cs="TH SarabunIT๙"/>
          <w:sz w:val="32"/>
          <w:szCs w:val="32"/>
        </w:rPr>
        <w:t>dge</w:t>
      </w:r>
      <w:proofErr w:type="spellEnd"/>
      <w:r w:rsidRPr="003F30A1">
        <w:rPr>
          <w:rFonts w:ascii="TH SarabunIT๙" w:hAnsi="TH SarabunIT๙" w:cs="TH SarabunIT๙"/>
          <w:sz w:val="32"/>
          <w:szCs w:val="32"/>
        </w:rPr>
        <w:t xml:space="preserve">  Management</w:t>
      </w:r>
      <w:r w:rsidRPr="003F30A1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ให้เกิดขึ้นโดยต้องมีการพัฒนาความรู้เพื่อให้มีลักษณะเป็นองค์การแห่งการเรียนรู้อย่างสม่ำเสมอ โดยมีกระบวนการ 7 ขั้นตอน ดังนี้</w:t>
      </w:r>
    </w:p>
    <w:p w:rsidR="00220242" w:rsidRDefault="00220242" w:rsidP="002202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(1) การบ่งชี้ความรู้  </w:t>
      </w:r>
      <w:r w:rsidRPr="003F30A1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</w:rPr>
        <w:t>KnowLe</w:t>
      </w:r>
      <w:r w:rsidRPr="003F30A1">
        <w:rPr>
          <w:rFonts w:ascii="TH SarabunIT๙" w:hAnsi="TH SarabunIT๙" w:cs="TH SarabunIT๙"/>
          <w:sz w:val="32"/>
          <w:szCs w:val="32"/>
        </w:rPr>
        <w:t>dge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Identification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เช่น พิจารณาว่า วิสัยทัศน์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 เป้าหมาย ขององค์กรคืออะไร และเพื่อให้บรรลุเป้าหมาย เราจำเป็นต้องรู้อะไร โดยขณะนี้เรามีความรู้อะไรบ้าง อยู่ในรูปแบบใด อยู่ที่ใคร ทั้งภายในและภายนอกองค์กร</w:t>
      </w:r>
    </w:p>
    <w:p w:rsidR="00220242" w:rsidRDefault="00220242" w:rsidP="002202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การสร้างและแสวงหาความรู้ เช่นการสร้างความรู้ใหม่ (</w:t>
      </w:r>
      <w:proofErr w:type="spellStart"/>
      <w:r>
        <w:rPr>
          <w:rFonts w:ascii="TH SarabunIT๙" w:hAnsi="TH SarabunIT๙" w:cs="TH SarabunIT๙"/>
          <w:sz w:val="32"/>
          <w:szCs w:val="32"/>
        </w:rPr>
        <w:t>KnowLedge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Creation and </w:t>
      </w:r>
      <w:proofErr w:type="spellStart"/>
      <w:r>
        <w:rPr>
          <w:rFonts w:ascii="TH SarabunIT๙" w:hAnsi="TH SarabunIT๙" w:cs="TH SarabunIT๙"/>
          <w:sz w:val="32"/>
          <w:szCs w:val="32"/>
        </w:rPr>
        <w:t>Acquistion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)  เช่นการสร้างความรู้ใหม่ การแสวงหาความรู้จากภายนอก การรักษาความรู้เก่า การกำจัดความรู้ที่ใช้ไม่ได้แล้ว </w:t>
      </w:r>
    </w:p>
    <w:p w:rsidR="00220242" w:rsidRDefault="00220242" w:rsidP="002202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การจัดความรู้ให้เป็นระบบ (</w:t>
      </w:r>
      <w:proofErr w:type="spellStart"/>
      <w:r>
        <w:rPr>
          <w:rFonts w:ascii="TH SarabunIT๙" w:hAnsi="TH SarabunIT๙" w:cs="TH SarabunIT๙"/>
          <w:sz w:val="32"/>
          <w:szCs w:val="32"/>
        </w:rPr>
        <w:t>KnowLedge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Organization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เป็นการวางโครงสร้างความรู้ เพื่อเตรียมพร้อมสำหรับเก็บความรู้อย่างเป็นระบบในอนาคต</w:t>
      </w:r>
    </w:p>
    <w:p w:rsidR="00220242" w:rsidRDefault="00220242" w:rsidP="002202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การประมวลและกลั่นกรองความรู้ (</w:t>
      </w:r>
      <w:proofErr w:type="spellStart"/>
      <w:r>
        <w:rPr>
          <w:rFonts w:ascii="TH SarabunIT๙" w:hAnsi="TH SarabunIT๙" w:cs="TH SarabunIT๙"/>
          <w:sz w:val="32"/>
          <w:szCs w:val="32"/>
        </w:rPr>
        <w:t>KnowLedge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and </w:t>
      </w:r>
      <w:proofErr w:type="spellStart"/>
      <w:r>
        <w:rPr>
          <w:rFonts w:ascii="TH SarabunIT๙" w:hAnsi="TH SarabunIT๙" w:cs="TH SarabunIT๙"/>
          <w:sz w:val="32"/>
          <w:szCs w:val="32"/>
        </w:rPr>
        <w:t>Condification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and  </w:t>
      </w:r>
      <w:proofErr w:type="spellStart"/>
      <w:r>
        <w:rPr>
          <w:rFonts w:ascii="TH SarabunIT๙" w:hAnsi="TH SarabunIT๙" w:cs="TH SarabunIT๙"/>
          <w:sz w:val="32"/>
          <w:szCs w:val="32"/>
        </w:rPr>
        <w:t>Refinerment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เช่นการปรับปรุงรูปแบบเอกสารให้เป็นมาตรฐาน การใช้ภาษาเดียวกัน การปรับปรุงเนื้อหาให้สมบูรณ์</w:t>
      </w:r>
    </w:p>
    <w:p w:rsidR="00220242" w:rsidRDefault="00220242" w:rsidP="002202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(5) การเข้าถึงความรู้ (</w:t>
      </w:r>
      <w:proofErr w:type="spellStart"/>
      <w:r>
        <w:rPr>
          <w:rFonts w:ascii="TH SarabunIT๙" w:hAnsi="TH SarabunIT๙" w:cs="TH SarabunIT๙"/>
          <w:sz w:val="32"/>
          <w:szCs w:val="32"/>
        </w:rPr>
        <w:t>KnowLedge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Access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เป็นการทำให้ผู้ใช้ความรู้เข้าถึงความรู้ที่ต้องการได้ง่ายและสะดวก เช่น ระบบเทคโนโลยีสารสนเทศ </w:t>
      </w:r>
      <w:r>
        <w:rPr>
          <w:rFonts w:ascii="TH SarabunIT๙" w:hAnsi="TH SarabunIT๙" w:cs="TH SarabunIT๙"/>
          <w:sz w:val="32"/>
          <w:szCs w:val="32"/>
        </w:rPr>
        <w:t xml:space="preserve">Web Board </w:t>
      </w:r>
      <w:r>
        <w:rPr>
          <w:rFonts w:ascii="TH SarabunIT๙" w:hAnsi="TH SarabunIT๙" w:cs="TH SarabunIT๙" w:hint="cs"/>
          <w:sz w:val="32"/>
          <w:szCs w:val="32"/>
          <w:cs/>
        </w:rPr>
        <w:t>กระดานประชาสัมพันธ์</w:t>
      </w:r>
    </w:p>
    <w:p w:rsidR="00220242" w:rsidRDefault="00220242" w:rsidP="002202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(6) การแบ่งปันแลกเปลี่ยนความรู้ (</w:t>
      </w:r>
      <w:proofErr w:type="spellStart"/>
      <w:r>
        <w:rPr>
          <w:rFonts w:ascii="TH SarabunIT๙" w:hAnsi="TH SarabunIT๙" w:cs="TH SarabunIT๙"/>
          <w:sz w:val="32"/>
          <w:szCs w:val="32"/>
        </w:rPr>
        <w:t>KnowLedge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Sharing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สามารถดำเนินการได้หลายวิธี โดยกรณีเป็น </w:t>
      </w:r>
      <w:r>
        <w:rPr>
          <w:rFonts w:ascii="TH SarabunIT๙" w:hAnsi="TH SarabunIT๙" w:cs="TH SarabunIT๙"/>
          <w:sz w:val="32"/>
          <w:szCs w:val="32"/>
        </w:rPr>
        <w:t xml:space="preserve">Explicit Knowledge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อาจจัดทำเป็นเอกสาร ระบบฐานข้อมูลความรู้ ระบบเทคโนโลยีสารสนเทศ หรือกรณีเป็น </w:t>
      </w:r>
      <w:r>
        <w:rPr>
          <w:rFonts w:ascii="TH SarabunIT๙" w:hAnsi="TH SarabunIT๙" w:cs="TH SarabunIT๙"/>
          <w:sz w:val="32"/>
          <w:szCs w:val="32"/>
        </w:rPr>
        <w:t xml:space="preserve">Tacit Knowledge </w:t>
      </w:r>
      <w:r>
        <w:rPr>
          <w:rFonts w:ascii="TH SarabunIT๙" w:hAnsi="TH SarabunIT๙" w:cs="TH SarabunIT๙" w:hint="cs"/>
          <w:sz w:val="32"/>
          <w:szCs w:val="32"/>
          <w:cs/>
        </w:rPr>
        <w:t>อาจทำเป็นระบบกิจกรรมชุมชนแห่งการเรียนรู้ การสับเปลี่ยนงาน การยืมตัวเวทีแลกเปลี่ยนเรียนรู้ ทีมข้ามสายงาน เป็นต้น</w:t>
      </w:r>
    </w:p>
    <w:p w:rsidR="00220242" w:rsidRDefault="00220242" w:rsidP="002202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(7) การเรียนรู้ (</w:t>
      </w:r>
      <w:proofErr w:type="spellStart"/>
      <w:r>
        <w:rPr>
          <w:rFonts w:ascii="TH SarabunIT๙" w:hAnsi="TH SarabunIT๙" w:cs="TH SarabunIT๙"/>
          <w:sz w:val="32"/>
          <w:szCs w:val="32"/>
        </w:rPr>
        <w:t>Lerning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) ควรทำให้การเรียนรู้เป็นส่วนหนึ่งของงาน เช่น เกิดระบบการเรียนรู้จากสร้างองค์ความรู้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นำความรู้ไปใช้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เกิดการเรียนรู้และประสบการณ์ใหม่และเวียนต่อไปอย่างต่อเนื่อง</w:t>
      </w:r>
    </w:p>
    <w:p w:rsidR="00220242" w:rsidRDefault="00220242" w:rsidP="00220242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220242" w:rsidRPr="006B0DF1" w:rsidRDefault="00220242" w:rsidP="00220242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540F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ข.</w:t>
      </w:r>
      <w:r w:rsidRPr="006B0DF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กรอบแนวทางในการเข้าถึงองค์ความรู้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เพื่อให้องค์กรประสบความสำเร็จตามวิสัยทัศน์ เป้าหมาย และกลยุทธ์ที่กำหนดไว้ หน่วยงานจำเป็นต้องมีการติดตามและประเมินผลงาน การวิเคราะห์และสร้างองค์ความรู้ในระดับองค์กร ดังนั้น องค์กรต้องมีการเลือกองค์ความรู้ และกำหนดตัวชี้วัดที่เหมาะสมและสอดคล้อง หลักจากนั้นต้องสรุปว่า อะไรคือข้อมูลสารสนเทศ องค์ความรู้  ตัวชี้วัดที่ต้องมี หลังจากนั้น จึงรวบรวมและจัดเก็บในแต่ละขั้นตอนและกระบวนการงานต้องมีการกำหนดความถี่ในการจัดเก็บ ผู้รับผิดชอบและวิธีการจัดเก็บ ซึ่งเมือได้ข้อมูลสารสนเทศและองค์ความรู้ดังกล่าวข้างต้นจะต้องมีการแลกเปลี่ยนเรียนรู้รวมทั้งถ่ายทอดใช้ในการบริหารงานทั้งระดับองค์กรและระดับกระบวนการเพื่อให้เป็นไปตามวิสัยทัศน์ เป้าหมายและทิศทางขององค์กร  ดังนี้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 การบ่งชี้ความรู้และข้อมูล ตัวชี้วัดที่มีต่อการบรรลุวิสัยทัศน์ เป้าหมาย และกลยุทธ์ขององค์กรทั้งนี้ จะต้องขอความเห็นจากทุกคน ทุกหน่วยงานที่เกี่ยวข้อง หรือแม้กระทั่งผู้มีส่วนได้ส่วนเสียจากภายนอก เพื่อให้คลอบคลุมทุกประเด็น 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การสร้างและแสวงหาความรู้ เพื่อรวบรวมองค์ความรู้และผลการวัดและการวิเคราะห์ที่ได้กำหนดความต้องการไว้ในข้อ 1 ทั้งนี้สามารถหาแหล่งความรู้และข้อมูลจากภายในและภายนอกองค์กร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ดำเนินการจัดทำระบบในการจัดองค์ความรู้ ข้อมูล และสารสนเทศที่ได้จากข้อ 2 เพื่อให้พร้อมใช้งานสำหรับผู้ที่เกี่ยวข้องและสามารถอ้างอิงในปัจจุบันและอนาคต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การประมวลและกลั่นกรองความรู้ องค์กรจะต้องดำเนินการตั้งคณะกรรมการทำงานทีมีองค์ความรู้  ตามที่ได้กล่าวไว้ในข้อ 1 เพื่อทำการประเมินและกลั่นกรององค์ความรู้ที่ถูกต้อง แม่นยำ ก่อนที่จะทำการเผยแพร่ทั้งภายในและภายนอก ซึ่งจะต้องระวังเป็นอย่างมาก เนื่องจากมีผลต่อความเชื่อมั่นขององค์กรต่อสาธารณชน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การเข้าถึงความรู้ ข้อมูล สารสนเทศ องค์ความรู้ทั้งหมดที่เกิดขึ้นในองค์กรจะต้องพร้อมใช้งานและบุคลากรที่เกี่ยวข้องสามารถเข้าถึงอย่างสะดวกสบายและมีประสิทธิภาพ อย่างไรก็ตามในเรื่องความปลอดภัยของข้อมูลจะต้องมีการพิจารณาเตรียมความพร้อมไว้เป็นอย่างดี  พร้อมทั้งมีแผนฉุกเฉินและแผนสำรองเป็นอย่างดีหากเกิดภัยพิบัติ หรือความไม่สงบในกรณีต่าง ๆ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การแบ่งปันแลกเปลี่ยนความรู้ หลังจากสร้างความพร้อมในเรื่องกระบวนการจัดเก็บและพร้อมใช้งานไปแล้วนั้น องค์กรมีการนำความรู้ไปใช้งานและนำกลับมาแลกเปลี่ยนด้วยวิธีการต่างๆอาทิ ชุมชนแห่งการเรียนรู้เวทีสัมมนา การเขียนบทความ การเล่าประสบการณ์ที่ดีและบทเรียนจากนำไปปฏิบัติ</w:t>
      </w:r>
    </w:p>
    <w:p w:rsidR="00220242" w:rsidRPr="006F2D3C" w:rsidRDefault="00220242" w:rsidP="0022024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การเรียนรู้หลังจาการแลกเปลี่ยนเรียนรู้ในข้อที่ 6 การนำความรู้ไปปฏิบัติจริง ส่งผลให้การสร้างองค์ความรู้ใหม่และฐานองค์ความรู้ขององค์กรขยายขึ้นและเป็นองค์ความรู้ที่สลับซับซ้อนและทรงคุณค่ามากขึ้น ซึ่งสามารถใช้เป็นดัชนีความสำเร็จการจัดการความรู้ได้เป็นอย่างดี ทั้งนี้ หากมีการพิจารณาปรับเปลี่ยนวิสัยทัศน์ เป้าหมาย กลยุทธ์ ขององค์กร องค์กรสามารถดำเนินการจัดการความรู้ตั้งแต่ขั้นตอนที่ 1 จนถึง 7 ได้อย่างต่อเนื่อง และพัฒนาองค์ความรู้ใหม่ ๆ ให้เกิดขึ้นในองค์กรต่อไป</w:t>
      </w:r>
    </w:p>
    <w:p w:rsidR="00220242" w:rsidRDefault="00220242" w:rsidP="0022024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F30A1">
        <w:rPr>
          <w:rFonts w:ascii="TH SarabunIT๙" w:hAnsi="TH SarabunIT๙" w:cs="TH SarabunIT๙"/>
          <w:sz w:val="32"/>
          <w:szCs w:val="32"/>
        </w:rPr>
        <w:tab/>
      </w:r>
    </w:p>
    <w:p w:rsidR="00220242" w:rsidRDefault="00220242" w:rsidP="0022024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20242" w:rsidRPr="00BD6119" w:rsidRDefault="00220242" w:rsidP="00220242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D6119">
        <w:rPr>
          <w:rFonts w:ascii="TH SarabunIT๙" w:hAnsi="TH SarabunIT๙" w:cs="TH SarabunIT๙" w:hint="cs"/>
          <w:sz w:val="32"/>
          <w:szCs w:val="32"/>
          <w:u w:val="single"/>
          <w:cs/>
        </w:rPr>
        <w:t>ค</w:t>
      </w:r>
      <w:r w:rsidRPr="00BD6119">
        <w:rPr>
          <w:rFonts w:ascii="TH SarabunIT๙" w:hAnsi="TH SarabunIT๙" w:cs="TH SarabunIT๙"/>
          <w:sz w:val="32"/>
          <w:szCs w:val="32"/>
          <w:u w:val="single"/>
        </w:rPr>
        <w:t>.</w:t>
      </w:r>
      <w:r w:rsidRPr="00BD611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การสร้างเครือข่ายองค์ความรู้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การสร้างทีม (</w:t>
      </w:r>
      <w:r>
        <w:rPr>
          <w:rFonts w:ascii="TH SarabunIT๙" w:hAnsi="TH SarabunIT๙" w:cs="TH SarabunIT๙"/>
          <w:sz w:val="32"/>
          <w:szCs w:val="32"/>
        </w:rPr>
        <w:t>Team Work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ในการสร้างจะต้องชี้แจง </w:t>
      </w:r>
      <w:r>
        <w:rPr>
          <w:rFonts w:ascii="TH SarabunIT๙" w:hAnsi="TH SarabunIT๙" w:cs="TH SarabunIT๙"/>
          <w:sz w:val="32"/>
          <w:szCs w:val="32"/>
        </w:rPr>
        <w:t xml:space="preserve">Concept KM </w:t>
      </w:r>
      <w:r>
        <w:rPr>
          <w:rFonts w:ascii="TH SarabunIT๙" w:hAnsi="TH SarabunIT๙" w:cs="TH SarabunIT๙" w:hint="cs"/>
          <w:sz w:val="32"/>
          <w:szCs w:val="32"/>
          <w:cs/>
        </w:rPr>
        <w:t>กับบุคลากรทุกระดับผู้ทำหน้าที่มาจากทีมงาน  2 ส่วน คือ ผู้บริหารด้านจัดการความรู้ในส่วนราชการ (</w:t>
      </w:r>
      <w:r>
        <w:rPr>
          <w:rFonts w:ascii="TH SarabunIT๙" w:hAnsi="TH SarabunIT๙" w:cs="TH SarabunIT๙"/>
          <w:sz w:val="32"/>
          <w:szCs w:val="32"/>
        </w:rPr>
        <w:t>CKO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และผู้มีความรู้และประสบการณ์ </w:t>
      </w:r>
      <w:r>
        <w:rPr>
          <w:rFonts w:ascii="TH SarabunIT๙" w:hAnsi="TH SarabunIT๙" w:cs="TH SarabunIT๙"/>
          <w:sz w:val="32"/>
          <w:szCs w:val="32"/>
        </w:rPr>
        <w:t xml:space="preserve">KM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การดำเนินการจะถูกถ่ายทอดไม่ให้รู้ตัว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แต่จะ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การไปกับงานประจำที่มีอยู่ หลังจากนั้น จึงจัดห้องบรรยายให้ความรู้แก่ผู้ปฏิบัติงาน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หาเครือข่ายเพื่อช่วยขับเคลื่อนทั้งองค์กร โดยใช้บุคลากรที่มีคุณภาพทั้งหมดที่มีอยู่ รวบรวมรายละเอียดทำเป็นเครือข่ายขององค์กร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สร้างเครือข่ายให้กับหน่วยงานภายในองค์กร โดยกระตุ้นให้มีการแลกเปลี่ยน โดยใช้ปัญหาเป็นตัวตั้งและนำปัญหาเหล่านั้นมาแก้ปัญหา เช่นจากความเสี่ยง ข้อติดขัดในการทำงาน หรือความสำเร็จในการทำงาน โดยให้ทุกคนได้เล่าเรื่องราวแห่งความสำเร็จที่เคยทำ หรือเคยมีประสบการณ์ พร้อมทั้งนำเรื่องราวดี ๆ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เหล่านั้นไปใช้ในการปฏิบัติงานและสร้างเวที หรือกระตุ้นให้เกิดเวที เพื่อให้ทุกคนในหน่วยงานได้ร่วมกันแลกเปลี่ยนความรู้ และหาข้อตกลงในการแก้ปัญหาร่วมกัน อันจำนำไปสู่ </w:t>
      </w:r>
      <w:r>
        <w:rPr>
          <w:rFonts w:ascii="TH SarabunIT๙" w:hAnsi="TH SarabunIT๙" w:cs="TH SarabunIT๙"/>
          <w:sz w:val="32"/>
          <w:szCs w:val="32"/>
        </w:rPr>
        <w:t xml:space="preserve">Best Practice </w:t>
      </w:r>
      <w:r>
        <w:rPr>
          <w:rFonts w:ascii="TH SarabunIT๙" w:hAnsi="TH SarabunIT๙" w:cs="TH SarabunIT๙" w:hint="cs"/>
          <w:sz w:val="32"/>
          <w:szCs w:val="32"/>
          <w:cs/>
        </w:rPr>
        <w:t>ที่ทรงคุณค่า เพื่อเก็บเป็นคลังความรู้และถ่ายทอดต่อไป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สร้างเครือข่ายระหว่างหน่วยงานภายในองค์กร โดยการกระตุ้นให้มีการแลกเปลี่ยน โดยใช้ </w:t>
      </w:r>
      <w:r>
        <w:rPr>
          <w:rFonts w:ascii="TH SarabunIT๙" w:hAnsi="TH SarabunIT๙" w:cs="TH SarabunIT๙"/>
          <w:sz w:val="32"/>
          <w:szCs w:val="32"/>
        </w:rPr>
        <w:t>Best</w:t>
      </w:r>
      <w:r w:rsidRPr="00B16CB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Practice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เป็นตัวตั้ง และกระตุ้นให้เกิดการแลกเปลี่ยนในเรื่องที่เกี่ยวข้องหลาย ๆทีมงาน และกระตุ้นให้แต่ละทีมกำหนดแผนแลกเปลี่ยนเรียนรู้ซึ่งกันและกันอย่างต่อเนื่อง และรวบรวมองค์ความรู้ให้เป็นระบบ โดยดำเนินการจัดทำฐานข้อมูลในรูปเอกสารอิเล็กทรอนิกส์ ยกย่องชมเชยและให้รางวัล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10A78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ปัจจัยแห่งความสำเร็จ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การสร้างเครือข่ายองค์ความรู้จะสำเร็จได้รับการสนับสนุนและความร่วมมือจากผู้บริหารทุกระดับ ความพร้อมของทีมงานผู้มีประสบการณ์ในการจัดความรู้ มีเวทีที่ชัดเจน และสามารถนำไปใช้ในชีวิตประจำวัน โดยเฉพาะอย่างยิ่งจะต้องแทรกซึมไปกับงานประจำ ตลอดจนมีการเสริมแรงโดยการให้รางวัล จึงจะสำเร็จได้</w:t>
      </w:r>
    </w:p>
    <w:p w:rsidR="00220242" w:rsidRPr="00E51D53" w:rsidRDefault="00220242" w:rsidP="0022024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25940">
        <w:rPr>
          <w:rFonts w:ascii="TH SarabunIT๙" w:hAnsi="TH SarabunIT๙" w:cs="TH SarabunIT๙" w:hint="cs"/>
          <w:sz w:val="32"/>
          <w:szCs w:val="32"/>
          <w:u w:val="single"/>
          <w:cs/>
        </w:rPr>
        <w:t>ง.</w:t>
      </w:r>
      <w:r w:rsidRPr="00E51D5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การบริหารจัดการองค์ความรู้สู่องค์ตามแนว </w:t>
      </w:r>
      <w:r w:rsidRPr="00E51D53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PMOA </w:t>
      </w:r>
      <w:r w:rsidRPr="00E51D5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หมวด 4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ส่วนราชการต้องมีระบบฐานข้อมูลผลการดำเนินงานตามแผนยุทธ</w:t>
      </w:r>
      <w:r>
        <w:rPr>
          <w:rFonts w:ascii="TH SarabunIT๙" w:hAnsi="TH SarabunIT๙" w:cs="TH SarabunIT๙"/>
          <w:sz w:val="32"/>
          <w:szCs w:val="32"/>
          <w:cs/>
        </w:rPr>
        <w:t>์</w:t>
      </w:r>
      <w:r>
        <w:rPr>
          <w:rFonts w:ascii="TH SarabunIT๙" w:hAnsi="TH SarabunIT๙" w:cs="TH SarabunIT๙" w:hint="cs"/>
          <w:sz w:val="32"/>
          <w:szCs w:val="32"/>
          <w:cs/>
        </w:rPr>
        <w:t>ศาสตร์และแผนปฏิบ</w:t>
      </w:r>
      <w:r>
        <w:rPr>
          <w:rFonts w:ascii="TH SarabunIT๙" w:hAnsi="TH SarabunIT๙" w:cs="TH SarabunIT๙"/>
          <w:sz w:val="32"/>
          <w:szCs w:val="32"/>
          <w:cs/>
        </w:rPr>
        <w:t>ัติ</w:t>
      </w:r>
      <w:r>
        <w:rPr>
          <w:rFonts w:ascii="TH SarabunIT๙" w:hAnsi="TH SarabunIT๙" w:cs="TH SarabunIT๙" w:hint="cs"/>
          <w:sz w:val="32"/>
          <w:szCs w:val="32"/>
          <w:cs/>
        </w:rPr>
        <w:t>ติ รวมทั้งผลการดำเนินงานของตัวชี้วัดตามคำรับรองปฏิบัติราชการที่คลอบคลุม ถูกต้อง และทันสมัย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ส่วนราชการทบทวนฐานข้อมูล เพื่อสนับสนุนการปฏิบัติงานการปฏิบัติงานของกระบวนการที่สร้างคุณค่า ที่จัดทำไว้ใน พ.ศ. 2551 และต้องมีฐานข้อมูลเพื่อสนับสนุนปฏิบัติงานของกระบวนการที่สร้างคุณค่าเพิ่มเติมอย่างน้อย 2 กระบวนการ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ส่วนราชการที่ต้อง มีระบบเทคโนโลยี สารสนเทศเพื่อให้ประชาชนสามารถเข้าถึงข้อมูลข่าวสารได้อย่างเหมาะสม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ส่วนราชการต้องมีระบบการติดตาม เฝ้าระวัง และเตือนภัย (</w:t>
      </w:r>
      <w:r>
        <w:rPr>
          <w:rFonts w:ascii="TH SarabunIT๙" w:hAnsi="TH SarabunIT๙" w:cs="TH SarabunIT๙"/>
          <w:sz w:val="32"/>
          <w:szCs w:val="32"/>
        </w:rPr>
        <w:t>Warning System</w:t>
      </w:r>
      <w:r>
        <w:rPr>
          <w:rFonts w:ascii="TH SarabunIT๙" w:hAnsi="TH SarabunIT๙" w:cs="TH SarabunIT๙" w:hint="cs"/>
          <w:sz w:val="32"/>
          <w:szCs w:val="32"/>
          <w:cs/>
        </w:rPr>
        <w:t>) เช่นการกำหนดระบบเตือนภัยแบบสัญญาณไฟจราจร การจัดห้องปฏิบัติการที่บ่งชี้ของการเปลี่ยนแปลงที่เกิดขึ้น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ส่วนราชการต้องมีระบบบริหารความเสี่ยงของระบบฐานข้อมูล และสารสนเทศ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ส่วนราชการต้องจัดทำแผนการจัดการความรู้ และนำแผนไปปฏิบัติ จะต้องแสดงผลการจัดการความรู้ </w:t>
      </w:r>
      <w:r>
        <w:rPr>
          <w:rFonts w:ascii="TH SarabunIT๙" w:hAnsi="TH SarabunIT๙" w:cs="TH SarabunIT๙"/>
          <w:sz w:val="32"/>
          <w:szCs w:val="32"/>
        </w:rPr>
        <w:t xml:space="preserve">KM Action Plan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อย่างน้อย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3  องค์ความรู้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ตามแนวทางที่กำหนด และรายงานผลการดำเนินงานตามแผนโดยดำเนินกิจกรรมตามแผนการจัดความรู้ได้สำเร็จครบถ้วนทุกกิจกรรม และสามารถดำเนินการที่ครอบคลุมกลุ่มเป้าหมายได้ไม่น้อยกว่าร้อยละ 80 ในทุกกิจกรรมแลกเปลี่ยนเรียนรู้ที่ระบุไว้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20242" w:rsidRPr="007F1FE2" w:rsidRDefault="00220242" w:rsidP="0022024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Pr="007F1F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นโยบายด้านภาระงาน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มีการกำหนดภาระงานของบุคลากรทุกคนอย่างชัดเจน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มีการจัดทำคู่มือการปฏิบัติงานของทุกงาน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บุคลากรมีการพัฒนา ศึกษา ทำความเข้าใจถึงภาระงานร่วมกันอย่างสม่ำเสมอเสมอโดยทุกงานจะต้องมีการประชุมบุคลากรภายในเพื่อเป็นการรายงานผลการดำเนินงาน การแก้ไขปัญหาอุปสรรคและปรับปรุงภาระงานประจำทุกเดือน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โดยให้งานเจ้าหน้าที่ จัดทำคำสั่งการแบ่งงานและกำหนดหน้าที่ความรับผิดชอบของส่วนราชการในองค์การบริหารส่วนตำบลตำมะลัง แยกเป็นส่วนราชการ และให้มีการทบทวนปฏิบัติหน้าที่ทุกรอบการประเมินหรือเมื่อมีภาระงานเปลี่ยนไปจากเดิม</w:t>
      </w:r>
    </w:p>
    <w:p w:rsidR="00220242" w:rsidRPr="007F1FE2" w:rsidRDefault="00220242" w:rsidP="0022024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Pr="007F1F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นโยบายด้านระบบสารสนเทศ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ให้ทุกงานในทุกกองใช้ข้อมูลเพื่อวิเคราะห์งานจากแหล่งข้อมูลเดียวกัน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ให้ทุกงานจัดทำข้อมูลด้วยระบบคอมพิวเตอร์ในภารกิจของงานนั้น ๆและหาแนวทางในการเชื่อมโยงข้อมูลเพื่อใช้ร่วมกัน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ให้มีการปรับปรุงฐานข้อมูลที่รับผิดชอบให้เป็นปัจจุบันอย่างสม่ำเสมอ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โดยให้ปฏิบัติตามแผนแม่บทสารสนเทศขององค์การบริหารส่วนตำบลตำมะลัง งานเจ้าหน้าที่ต้องมีการประชาสัมพันธ์ผ่านเทคโนโลยีสารสนเทศอย่างต่อเนื่อง</w:t>
      </w:r>
    </w:p>
    <w:p w:rsidR="00220242" w:rsidRPr="00BF4940" w:rsidRDefault="00220242" w:rsidP="0022024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6. </w:t>
      </w:r>
      <w:r w:rsidRPr="00BF494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นโยบายด้านการมีส่วนร่วมในการบริหาร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มีการประชุมหัวหน้างานกับผู้อำนวยการกองเพื่อเป็นการรายงานผลติดตาม และร่วมแก้ไขปัญหาอุปสรรค์ ตลอดจนร่วมให้ข้อเสนอแนะต่อการบริหารของหน่วยงานเป็นประจำ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ทุกงานมีการประชุมงาน เพื่อให้บุคลากรมีส่วนร่วมในการพัฒนาและปรับปรุงการปฏิบัติงานร่วมกัน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สนับสนุนและส่งเสริมให้บุคลากรมีส่วนร่วมในกิจกรรม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ส่งเสริมมาตรการการมีส่วนร่วมในการใช้ทรัพยากรร่วมกันอย่างมีประสิทธิภาพ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ส่งเสริมและสนับสนุนการสร้างและใช้องค์ความรู้ในกระบวนการทำงาน เพื่อให้บุคลากรพัฒนาทักษะและความชำนาญในการปฏิบัติงานให้บรรลุผลตาม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กิจขององค์กรให้เกิดประสิทธิภาพสูงสุดและมีศักยภาพในการพัฒนาตนเอง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20242" w:rsidRPr="00DC7547" w:rsidRDefault="00220242" w:rsidP="0022024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  <w:t>7.</w:t>
      </w:r>
      <w:r w:rsidRPr="00DC754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นโยบายด้านการพัฒนาทรัพยากรบุคคล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มีการสนับสนุนส่งเสริมพัฒนาทรัพยากรบุคคลเพื่อเพิ่มขีดความสามารถในการปฏิบัติงานอย่างต่อเนื่องด้วยการส่งบุคลากรเข้ารับการอบรมในหลักสูตรต่าง ๆ ที่สอดคล้องกับแผนพัฒนาบุคลากร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สนับสนุนให้บุคลากรได้รับการศึกษาต่อในระดับที่สูงขึ้น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มีการติดตามประเมินผลการพัฒนาบุคลากรทั้งด้านทักษะวิชาการและการรอบรู้และนำผลมาเป็นแนวทางในการปรับปรุงการพัฒนาบุคลากรให้มีประสิทธิภาพอย่างต่อเนื่อง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โดยให้งานการเจ้าหน้าที่ จัดทำแผนพัฒนาบุคลากรให้สอดคล้องกับแผนอัตรากำลัง 3 ปี (2561 -2563)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8. </w:t>
      </w:r>
      <w:r w:rsidRPr="00DC754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นโยบายด้านการเงินและงบประมาณ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C754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94138">
        <w:rPr>
          <w:rFonts w:ascii="TH SarabunIT๙" w:hAnsi="TH SarabunIT๙" w:cs="TH SarabunIT๙"/>
          <w:sz w:val="32"/>
          <w:szCs w:val="32"/>
        </w:rPr>
        <w:t xml:space="preserve">1. </w:t>
      </w:r>
      <w:r w:rsidRPr="00494138">
        <w:rPr>
          <w:rFonts w:ascii="TH SarabunIT๙" w:hAnsi="TH SarabunIT๙" w:cs="TH SarabunIT๙" w:hint="cs"/>
          <w:sz w:val="32"/>
          <w:szCs w:val="32"/>
          <w:cs/>
        </w:rPr>
        <w:t>มีการจัดทำแผนการใช้เงินงบประมาณทั้งงบประมาณแผ่นดิน</w:t>
      </w:r>
      <w:r>
        <w:rPr>
          <w:rFonts w:ascii="TH SarabunIT๙" w:hAnsi="TH SarabunIT๙" w:cs="TH SarabunIT๙" w:hint="cs"/>
          <w:sz w:val="32"/>
          <w:szCs w:val="32"/>
          <w:cs/>
        </w:rPr>
        <w:t>และเงิน</w:t>
      </w:r>
      <w:r w:rsidRPr="00494138">
        <w:rPr>
          <w:rFonts w:ascii="TH SarabunIT๙" w:hAnsi="TH SarabunIT๙" w:cs="TH SarabunIT๙" w:hint="cs"/>
          <w:sz w:val="32"/>
          <w:szCs w:val="32"/>
          <w:cs/>
        </w:rPr>
        <w:t>รายได้ ให้เป็นไปตามวัตถุประสงค์และสอดคล้องกับภารกิจของกอง และให้เป็นไปตามแผนปฏิบัติงานประจำปี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มีการจัดทำสรุปรายงานการใช้จ่ายงบประมาณทั้งงบประมาณแผ่นดินและเงินรายได้ประจำเดือนเวียนให้บุคลากร และประชาชนทั่วไปได้รับทราบทุกเดือน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มีการนำเทคโนโลยีมาใช้ในการบริหารจัดการเพื่อให้การดำเนินงานเป็นระบบการบริหารและจัดการตามระบบบัญชีมาใช้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มีการมอบหมายให้บุคลากรมีส่วนรับผิดชอบและปฏิบัติงานด้วยความโปร่งใส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โดยให้กองคลัง ดำเนินการจัดทำรายงานสรุปผลการดำเนินงานแล้วประชาสัมพันธ์ให้ทุกฝ่ายและประชาชนทั่วไปได้รับทราบเป็นประจำทุกเดือน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  <w:t>9.</w:t>
      </w:r>
      <w:r w:rsidRPr="00F357E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นโยบายด้านการทำ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นุ</w:t>
      </w:r>
      <w:r w:rsidRPr="00F357E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บำรุงศิลปวัฒนธรรม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7305D">
        <w:rPr>
          <w:rFonts w:ascii="TH SarabunIT๙" w:hAnsi="TH SarabunIT๙" w:cs="TH SarabunIT๙"/>
          <w:sz w:val="32"/>
          <w:szCs w:val="32"/>
          <w:cs/>
        </w:rPr>
        <w:tab/>
      </w:r>
      <w:r w:rsidRPr="00D7305D">
        <w:rPr>
          <w:rFonts w:ascii="TH SarabunIT๙" w:hAnsi="TH SarabunIT๙" w:cs="TH SarabunIT๙" w:hint="cs"/>
          <w:sz w:val="32"/>
          <w:szCs w:val="32"/>
          <w:cs/>
        </w:rPr>
        <w:t>1. สนับสนุนและส่งเสริมให้บุ</w:t>
      </w:r>
      <w:r>
        <w:rPr>
          <w:rFonts w:ascii="TH SarabunIT๙" w:hAnsi="TH SarabunIT๙" w:cs="TH SarabunIT๙" w:hint="cs"/>
          <w:sz w:val="32"/>
          <w:szCs w:val="32"/>
          <w:cs/>
        </w:rPr>
        <w:t>คลากรมีส่วนร่วมในกิจกรรมด้านการทำนุบำรุงศิลปวัฒนธรรมของท้องถิ่น</w:t>
      </w:r>
    </w:p>
    <w:p w:rsidR="00220242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การจัดทำแผน/กิจกรรม/โครงการที่เป็นประโยชน์สอดคล้องกับแผนงานด้านทำนุบำรุงศิลปวัฒนธรรม</w:t>
      </w:r>
    </w:p>
    <w:p w:rsidR="00220242" w:rsidRPr="00D7305D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ดำเนินการให้ผู้บริหารและบุคลากรตระหนักในกิจกรรมด้านการบำรุงศิลปวัฒนธรรมที่นำไปสู่การสร้างสรรค์ รวมทั้งการอนุรักษ์ ฟื้นฟู สืบสานประเพณีและวัฒนธรรม</w:t>
      </w:r>
    </w:p>
    <w:p w:rsidR="00220242" w:rsidRPr="00494138" w:rsidRDefault="00220242" w:rsidP="0022024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73A24" w:rsidRPr="00DA0A7E" w:rsidRDefault="00973A24" w:rsidP="00973A24">
      <w:pPr>
        <w:tabs>
          <w:tab w:val="left" w:pos="567"/>
          <w:tab w:val="left" w:pos="709"/>
        </w:tabs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973A24">
        <w:rPr>
          <w:rFonts w:ascii="TH SarabunIT๙" w:hAnsi="TH SarabunIT๙" w:cs="TH SarabunIT๙" w:hint="cs"/>
          <w:sz w:val="32"/>
          <w:szCs w:val="32"/>
          <w:cs/>
        </w:rPr>
        <w:t>10.</w:t>
      </w:r>
      <w:r w:rsidRPr="00973A24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DA0A7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นโยบายคุณธรรมจริย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ธรรมองค์การบริหารส่วนตำบลท่าแพ</w:t>
      </w:r>
    </w:p>
    <w:p w:rsidR="00973A24" w:rsidRDefault="00973A24" w:rsidP="00973A2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อนุสนธิจากคณะกรรมการมาตรฐานการบริหารงานบุคคลส่วนท้องถิ่น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.) ได้กำหนดมาตรฐานทางคุณธรรมและจริยธรรมของข้าราชการ พนักงาน และลูกจ้างประจำขององค์กรปกครองส่วนท้องถิ่นได้ประมวลขึ้นจากข้อเสนอแนะของผู้บริหารท้องถิ่นและประชาชนผู้รับบริการ จากองค์กรปกครองส่วนท้องถิ่น โดยมีวัตถุประสงค์เพื่อใช้เป็นหลักการและแนวทางปฏิบัติให้ข้าราชการหรือ พนักงานส่วนท้องถิ่น และลูกจ้างขององค์กรปกครองส่วนท้องถิ่นโดยทั่วไปใช้ยึดถือปฏิบัติเป็น เครื่องกำกับความประพฤติได้แก่</w:t>
      </w:r>
    </w:p>
    <w:p w:rsidR="00973A24" w:rsidRDefault="00973A24" w:rsidP="00973A2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พึงดำรงตนให้ตั้งมั่นอยู่ในศีลธรรม ปฏิบัติหน้าที่ด้วยความซื่อสัตย์ สุจริต เสียสละ และมีความรับผิดชอบ</w:t>
      </w:r>
    </w:p>
    <w:p w:rsidR="00973A24" w:rsidRDefault="00973A24" w:rsidP="00973A2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2.พึงปฏิบัติหน้าที่อย่างเปิดเผย โปร่งใส พร้อมให้ตรวจสอบ</w:t>
      </w:r>
    </w:p>
    <w:p w:rsidR="00973A24" w:rsidRDefault="00973A24" w:rsidP="00973A2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3.พึงให้บริการด้วยความเสมอภาคสะดวก รวดเร็ว มีอัธยาศัยไมตรีโดยยึดประโยชน์ของประชาชนเป็นหลัก</w:t>
      </w:r>
    </w:p>
    <w:p w:rsidR="00973A24" w:rsidRDefault="00973A24" w:rsidP="00973A2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พึงปฏิบัติหน้าที่โดยยึดผลสัมฤทธิ์ของงานอย่างคุ้มค่า</w:t>
      </w:r>
    </w:p>
    <w:p w:rsidR="00973A24" w:rsidRDefault="00973A24" w:rsidP="00973A2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พึงพัฒนาทักษะ ความรู้ ความสามารถ และตนเองให้ทันสมัยอยู่เสมอ</w:t>
      </w:r>
    </w:p>
    <w:p w:rsidR="00973A24" w:rsidRPr="004638AD" w:rsidRDefault="00973A24" w:rsidP="00973A24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973A24" w:rsidRDefault="00973A24" w:rsidP="00973A2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3A24" w:rsidRDefault="00973A24" w:rsidP="00973A2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3A24" w:rsidRDefault="00973A24" w:rsidP="00973A2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3A24" w:rsidRDefault="00973A24" w:rsidP="00973A2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3A24" w:rsidRDefault="00973A24" w:rsidP="00973A2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3A24" w:rsidRDefault="00973A24" w:rsidP="00973A2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3A24" w:rsidRDefault="00973A24" w:rsidP="00973A2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3A24" w:rsidRDefault="00973A24" w:rsidP="00973A2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3A24" w:rsidRDefault="00973A24" w:rsidP="00973A2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3A24" w:rsidRDefault="00973A24" w:rsidP="00973A2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3A24" w:rsidRDefault="00973A24" w:rsidP="00973A2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20242" w:rsidRPr="00973A24" w:rsidRDefault="00220242" w:rsidP="00220242">
      <w:pPr>
        <w:spacing w:after="0"/>
        <w:rPr>
          <w:rFonts w:ascii="TH SarabunIT๙" w:hAnsi="TH SarabunIT๙" w:cs="TH SarabunIT๙" w:hint="cs"/>
          <w:sz w:val="32"/>
          <w:szCs w:val="32"/>
        </w:rPr>
        <w:sectPr w:rsidR="00220242" w:rsidRPr="00973A24" w:rsidSect="000D5DE5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220242" w:rsidRDefault="00220242">
      <w:pPr>
        <w:rPr>
          <w:cs/>
        </w:rPr>
      </w:pPr>
      <w:bookmarkStart w:id="0" w:name="_GoBack"/>
      <w:bookmarkEnd w:id="0"/>
    </w:p>
    <w:sectPr w:rsidR="002202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242"/>
    <w:rsid w:val="00220242"/>
    <w:rsid w:val="00715814"/>
    <w:rsid w:val="00973A24"/>
    <w:rsid w:val="00987D5E"/>
    <w:rsid w:val="00E4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8910A8-480F-4EF7-B615-2354D49F7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1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1925</Words>
  <Characters>10979</Characters>
  <Application>Microsoft Office Word</Application>
  <DocSecurity>0</DocSecurity>
  <Lines>91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LermalAmd</dc:creator>
  <cp:keywords/>
  <dc:description/>
  <cp:lastModifiedBy>LermalAmd</cp:lastModifiedBy>
  <cp:revision>4</cp:revision>
  <dcterms:created xsi:type="dcterms:W3CDTF">2019-06-25T08:50:00Z</dcterms:created>
  <dcterms:modified xsi:type="dcterms:W3CDTF">2019-06-25T09:02:00Z</dcterms:modified>
</cp:coreProperties>
</file>